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B1828" w14:textId="77777777" w:rsidR="00482522" w:rsidRDefault="00043336">
      <w:pPr>
        <w:pBdr>
          <w:top w:val="nil"/>
          <w:left w:val="nil"/>
          <w:bottom w:val="nil"/>
          <w:right w:val="nil"/>
          <w:between w:val="nil"/>
        </w:pBdr>
        <w:shd w:val="clear" w:color="auto" w:fill="FFFFFF"/>
        <w:spacing w:before="100" w:after="200" w:line="276" w:lineRule="auto"/>
        <w:jc w:val="center"/>
        <w:rPr>
          <w:rFonts w:ascii="Roboto" w:eastAsia="Roboto" w:hAnsi="Roboto" w:cs="Roboto"/>
          <w:b/>
          <w:color w:val="000000"/>
          <w:sz w:val="22"/>
          <w:szCs w:val="22"/>
        </w:rPr>
      </w:pPr>
      <w:r>
        <w:rPr>
          <w:rFonts w:ascii="Roboto" w:eastAsia="Roboto" w:hAnsi="Roboto" w:cs="Roboto"/>
          <w:b/>
          <w:color w:val="000000"/>
          <w:sz w:val="22"/>
          <w:szCs w:val="22"/>
        </w:rPr>
        <w:t>LESLIE JACKSON PARRETTE, JR</w:t>
      </w:r>
      <w:r w:rsidR="00B745AC">
        <w:rPr>
          <w:rFonts w:ascii="Roboto" w:eastAsia="Roboto" w:hAnsi="Roboto" w:cs="Roboto"/>
          <w:b/>
          <w:color w:val="000000"/>
          <w:sz w:val="22"/>
          <w:szCs w:val="22"/>
        </w:rPr>
        <w:t>.:</w:t>
      </w:r>
      <w:r>
        <w:rPr>
          <w:rFonts w:ascii="Roboto" w:eastAsia="Roboto" w:hAnsi="Roboto" w:cs="Roboto"/>
          <w:b/>
          <w:color w:val="000000"/>
          <w:sz w:val="22"/>
          <w:szCs w:val="22"/>
        </w:rPr>
        <w:t xml:space="preserve">  A SHORT PROFESSIONAL BIOGRAPHY</w:t>
      </w:r>
    </w:p>
    <w:tbl>
      <w:tblPr>
        <w:tblStyle w:val="a"/>
        <w:tblW w:w="9360" w:type="dxa"/>
        <w:tblLayout w:type="fixed"/>
        <w:tblLook w:val="0400" w:firstRow="0" w:lastRow="0" w:firstColumn="0" w:lastColumn="0" w:noHBand="0" w:noVBand="1"/>
      </w:tblPr>
      <w:tblGrid>
        <w:gridCol w:w="9360"/>
      </w:tblGrid>
      <w:tr w:rsidR="00482522" w14:paraId="1A6408DB" w14:textId="77777777">
        <w:trPr>
          <w:trHeight w:val="6241"/>
        </w:trPr>
        <w:tc>
          <w:tcPr>
            <w:tcW w:w="9360" w:type="dxa"/>
            <w:tcMar>
              <w:top w:w="0" w:type="dxa"/>
              <w:left w:w="0" w:type="dxa"/>
              <w:bottom w:w="0" w:type="dxa"/>
              <w:right w:w="165" w:type="dxa"/>
            </w:tcMar>
          </w:tcPr>
          <w:p w14:paraId="458A8CD9" w14:textId="77777777" w:rsidR="00482522" w:rsidRDefault="00043336">
            <w:pPr>
              <w:tabs>
                <w:tab w:val="left" w:pos="9585"/>
              </w:tabs>
              <w:spacing w:after="200" w:line="276" w:lineRule="auto"/>
              <w:rPr>
                <w:rFonts w:ascii="Roboto" w:eastAsia="Roboto" w:hAnsi="Roboto" w:cs="Roboto"/>
                <w:sz w:val="22"/>
                <w:szCs w:val="22"/>
              </w:rPr>
            </w:pPr>
            <w:r>
              <w:rPr>
                <w:rFonts w:ascii="Roboto" w:eastAsia="Roboto" w:hAnsi="Roboto" w:cs="Roboto"/>
                <w:sz w:val="22"/>
                <w:szCs w:val="22"/>
              </w:rPr>
              <w:t xml:space="preserve">                                         </w:t>
            </w:r>
            <w:r w:rsidR="00712D6D" w:rsidRPr="00712D6D">
              <w:rPr>
                <w:rFonts w:ascii="Roboto" w:eastAsia="Roboto" w:hAnsi="Roboto" w:cs="Roboto"/>
                <w:sz w:val="22"/>
                <w:szCs w:val="22"/>
              </w:rPr>
              <w:drawing>
                <wp:inline distT="0" distB="0" distL="0" distR="0" wp14:anchorId="3B700BAC" wp14:editId="547C8C97">
                  <wp:extent cx="3139200" cy="2513965"/>
                  <wp:effectExtent l="0" t="0" r="10795" b="635"/>
                  <wp:docPr id="3" name="image1.jpg" descr="A person in a suit and ti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erson in a suit and tie&#10;&#10;Description automatically generated"/>
                          <pic:cNvPicPr preferRelativeResize="0"/>
                        </pic:nvPicPr>
                        <pic:blipFill>
                          <a:blip r:embed="rId9"/>
                          <a:srcRect/>
                          <a:stretch>
                            <a:fillRect/>
                          </a:stretch>
                        </pic:blipFill>
                        <pic:spPr>
                          <a:xfrm>
                            <a:off x="0" y="0"/>
                            <a:ext cx="3141223" cy="2515585"/>
                          </a:xfrm>
                          <a:prstGeom prst="rect">
                            <a:avLst/>
                          </a:prstGeom>
                          <a:ln/>
                        </pic:spPr>
                      </pic:pic>
                    </a:graphicData>
                  </a:graphic>
                </wp:inline>
              </w:drawing>
            </w:r>
            <w:r>
              <w:rPr>
                <w:rFonts w:ascii="Roboto" w:eastAsia="Roboto" w:hAnsi="Roboto" w:cs="Roboto"/>
                <w:sz w:val="22"/>
                <w:szCs w:val="22"/>
              </w:rPr>
              <w:t xml:space="preserve">           </w:t>
            </w:r>
          </w:p>
          <w:p w14:paraId="6F4A4442" w14:textId="77777777" w:rsidR="00482522" w:rsidRDefault="00482522">
            <w:pPr>
              <w:tabs>
                <w:tab w:val="left" w:pos="9585"/>
              </w:tabs>
              <w:spacing w:after="200" w:line="276" w:lineRule="auto"/>
              <w:rPr>
                <w:rFonts w:ascii="Roboto" w:eastAsia="Roboto" w:hAnsi="Roboto" w:cs="Roboto"/>
                <w:sz w:val="22"/>
                <w:szCs w:val="22"/>
              </w:rPr>
            </w:pPr>
          </w:p>
          <w:p w14:paraId="0F29999B" w14:textId="77777777" w:rsidR="00DD1273" w:rsidRDefault="00DD1273" w:rsidP="00712D6D">
            <w:pPr>
              <w:tabs>
                <w:tab w:val="left" w:pos="9585"/>
              </w:tabs>
              <w:spacing w:after="200"/>
              <w:jc w:val="both"/>
              <w:rPr>
                <w:rFonts w:ascii="Arial Narrow" w:eastAsia="Roboto" w:hAnsi="Arial Narrow" w:cs="Roboto"/>
              </w:rPr>
            </w:pPr>
            <w:r w:rsidRPr="00DD1273">
              <w:rPr>
                <w:rFonts w:ascii="Arial Narrow" w:eastAsia="Roboto" w:hAnsi="Arial Narrow" w:cs="Roboto"/>
                <w:u w:val="single"/>
              </w:rPr>
              <w:t>Recent Honors</w:t>
            </w:r>
          </w:p>
          <w:p w14:paraId="49F68C13" w14:textId="77777777" w:rsidR="00DD1273" w:rsidRDefault="0033788C" w:rsidP="00712D6D">
            <w:pPr>
              <w:tabs>
                <w:tab w:val="left" w:pos="9585"/>
              </w:tabs>
              <w:spacing w:after="200"/>
              <w:jc w:val="both"/>
              <w:rPr>
                <w:rFonts w:ascii="Arial Narrow" w:eastAsia="Roboto" w:hAnsi="Arial Narrow" w:cs="Roboto"/>
              </w:rPr>
            </w:pPr>
            <w:r>
              <w:rPr>
                <w:rFonts w:ascii="Arial Narrow" w:eastAsia="Roboto" w:hAnsi="Arial Narrow" w:cs="Roboto"/>
              </w:rPr>
              <w:t xml:space="preserve">In </w:t>
            </w:r>
            <w:r w:rsidR="00712D6D">
              <w:rPr>
                <w:rFonts w:ascii="Arial Narrow" w:eastAsia="Roboto" w:hAnsi="Arial Narrow" w:cs="Roboto"/>
              </w:rPr>
              <w:t>2012, Leslie (Les) Parrette was</w:t>
            </w:r>
            <w:r w:rsidR="00043336" w:rsidRPr="00240AAE">
              <w:rPr>
                <w:rFonts w:ascii="Arial Narrow" w:eastAsia="Roboto" w:hAnsi="Arial Narrow" w:cs="Roboto"/>
              </w:rPr>
              <w:t xml:space="preserve"> recognized</w:t>
            </w:r>
            <w:r>
              <w:rPr>
                <w:rFonts w:ascii="Arial Narrow" w:eastAsia="Roboto" w:hAnsi="Arial Narrow" w:cs="Roboto"/>
              </w:rPr>
              <w:t xml:space="preserve"> as a “Legend in Law” by the prestigious </w:t>
            </w:r>
            <w:r w:rsidRPr="00240AAE">
              <w:rPr>
                <w:rFonts w:ascii="Arial Narrow" w:eastAsia="Roboto" w:hAnsi="Arial Narrow" w:cs="Roboto"/>
              </w:rPr>
              <w:t>Burton Awards</w:t>
            </w:r>
            <w:r>
              <w:rPr>
                <w:rFonts w:ascii="Arial Narrow" w:eastAsia="Roboto" w:hAnsi="Arial Narrow" w:cs="Roboto"/>
              </w:rPr>
              <w:t>, i</w:t>
            </w:r>
            <w:r w:rsidR="00043336" w:rsidRPr="00240AAE">
              <w:rPr>
                <w:rFonts w:ascii="Arial Narrow" w:eastAsia="Roboto" w:hAnsi="Arial Narrow" w:cs="Roboto"/>
              </w:rPr>
              <w:t xml:space="preserve">n association </w:t>
            </w:r>
            <w:r>
              <w:rPr>
                <w:rFonts w:ascii="Arial Narrow" w:eastAsia="Roboto" w:hAnsi="Arial Narrow" w:cs="Roboto"/>
              </w:rPr>
              <w:t>with The Library of Congress and co-sponsor</w:t>
            </w:r>
            <w:r w:rsidR="00043336" w:rsidRPr="00240AAE">
              <w:rPr>
                <w:rFonts w:ascii="Arial Narrow" w:eastAsia="Roboto" w:hAnsi="Arial Narrow" w:cs="Roboto"/>
              </w:rPr>
              <w:t xml:space="preserve"> </w:t>
            </w:r>
            <w:r w:rsidR="00712D6D">
              <w:rPr>
                <w:rFonts w:ascii="Arial Narrow" w:eastAsia="Roboto" w:hAnsi="Arial Narrow" w:cs="Roboto"/>
              </w:rPr>
              <w:t xml:space="preserve">The </w:t>
            </w:r>
            <w:r w:rsidR="00043336" w:rsidRPr="00240AAE">
              <w:rPr>
                <w:rFonts w:ascii="Arial Narrow" w:eastAsia="Roboto" w:hAnsi="Arial Narrow" w:cs="Roboto"/>
              </w:rPr>
              <w:t>American Bar Association</w:t>
            </w:r>
            <w:r>
              <w:rPr>
                <w:rFonts w:ascii="Arial Narrow" w:eastAsia="Roboto" w:hAnsi="Arial Narrow" w:cs="Roboto"/>
              </w:rPr>
              <w:t>.  Thi</w:t>
            </w:r>
            <w:r w:rsidR="00043336" w:rsidRPr="00240AAE">
              <w:rPr>
                <w:rFonts w:ascii="Arial Narrow" w:eastAsia="Roboto" w:hAnsi="Arial Narrow" w:cs="Roboto"/>
              </w:rPr>
              <w:t xml:space="preserve">s honor is </w:t>
            </w:r>
            <w:r>
              <w:rPr>
                <w:rFonts w:ascii="Arial Narrow" w:eastAsia="Roboto" w:hAnsi="Arial Narrow" w:cs="Roboto"/>
              </w:rPr>
              <w:t>“</w:t>
            </w:r>
            <w:r w:rsidR="00043336" w:rsidRPr="00240AAE">
              <w:rPr>
                <w:rFonts w:ascii="Arial Narrow" w:eastAsia="Roboto" w:hAnsi="Arial Narrow" w:cs="Roboto"/>
              </w:rPr>
              <w:t>bestowed on those General Counsel who are considered to be the best in the legal profession and have a “demonstrated track record of addressing complex matters.</w:t>
            </w:r>
            <w:r w:rsidR="00DD1273">
              <w:rPr>
                <w:rFonts w:ascii="Arial Narrow" w:eastAsia="Roboto" w:hAnsi="Arial Narrow" w:cs="Roboto"/>
              </w:rPr>
              <w:t>”</w:t>
            </w:r>
            <w:r w:rsidR="00043336" w:rsidRPr="00240AAE">
              <w:rPr>
                <w:rFonts w:ascii="Arial Narrow" w:eastAsia="Roboto" w:hAnsi="Arial Narrow" w:cs="Roboto"/>
              </w:rPr>
              <w:t xml:space="preserve">  Not only does this distinction make Les part of an elite circle of nationally recognized legal leaders, </w:t>
            </w:r>
            <w:r w:rsidR="00B745AC" w:rsidRPr="00240AAE">
              <w:rPr>
                <w:rFonts w:ascii="Arial Narrow" w:eastAsia="Roboto" w:hAnsi="Arial Narrow" w:cs="Roboto"/>
              </w:rPr>
              <w:t>but also</w:t>
            </w:r>
            <w:r w:rsidR="00043336" w:rsidRPr="00240AAE">
              <w:rPr>
                <w:rFonts w:ascii="Arial Narrow" w:eastAsia="Roboto" w:hAnsi="Arial Narrow" w:cs="Roboto"/>
              </w:rPr>
              <w:t xml:space="preserve"> it defines the level of excellence he offers to his clients. </w:t>
            </w:r>
          </w:p>
          <w:p w14:paraId="12689AA8" w14:textId="77777777" w:rsidR="00DD1273" w:rsidRPr="00240AAE" w:rsidRDefault="00DD1273" w:rsidP="00712D6D">
            <w:pPr>
              <w:tabs>
                <w:tab w:val="left" w:pos="9585"/>
              </w:tabs>
              <w:spacing w:after="200"/>
              <w:jc w:val="both"/>
              <w:rPr>
                <w:rFonts w:ascii="Arial Narrow" w:eastAsia="Roboto" w:hAnsi="Arial Narrow" w:cs="Roboto"/>
              </w:rPr>
            </w:pPr>
            <w:r>
              <w:rPr>
                <w:rFonts w:ascii="Arial Narrow" w:eastAsia="Roboto" w:hAnsi="Arial Narrow" w:cs="Roboto"/>
              </w:rPr>
              <w:t xml:space="preserve">In 2021, </w:t>
            </w:r>
            <w:r w:rsidR="00B745AC">
              <w:rPr>
                <w:rFonts w:ascii="Arial Narrow" w:eastAsia="Roboto" w:hAnsi="Arial Narrow" w:cs="Roboto"/>
              </w:rPr>
              <w:t xml:space="preserve">the Atlanta Business Chronicle awarded the 2021 Corporate Counsel Awards Lifetime Achievement Award to </w:t>
            </w:r>
            <w:r w:rsidR="00712D6D">
              <w:rPr>
                <w:rFonts w:ascii="Arial Narrow" w:eastAsia="Roboto" w:hAnsi="Arial Narrow" w:cs="Roboto"/>
              </w:rPr>
              <w:t>Les.  The award recognized Les’</w:t>
            </w:r>
            <w:r w:rsidR="00B745AC">
              <w:rPr>
                <w:rFonts w:ascii="Arial Narrow" w:eastAsia="Roboto" w:hAnsi="Arial Narrow" w:cs="Roboto"/>
              </w:rPr>
              <w:t xml:space="preserve"> 35-year career as a Big Law partner, </w:t>
            </w:r>
            <w:r w:rsidR="0033788C">
              <w:rPr>
                <w:rFonts w:ascii="Arial Narrow" w:eastAsia="Roboto" w:hAnsi="Arial Narrow" w:cs="Roboto"/>
              </w:rPr>
              <w:t xml:space="preserve">chief legal officer </w:t>
            </w:r>
            <w:r w:rsidR="00B745AC">
              <w:rPr>
                <w:rFonts w:ascii="Arial Narrow" w:eastAsia="Roboto" w:hAnsi="Arial Narrow" w:cs="Roboto"/>
              </w:rPr>
              <w:t>of three global industrial companies, entrepreneur, and mentor t</w:t>
            </w:r>
            <w:r w:rsidR="0033788C">
              <w:rPr>
                <w:rFonts w:ascii="Arial Narrow" w:eastAsia="Roboto" w:hAnsi="Arial Narrow" w:cs="Roboto"/>
              </w:rPr>
              <w:t>o students and young profession</w:t>
            </w:r>
            <w:r w:rsidR="00B745AC">
              <w:rPr>
                <w:rFonts w:ascii="Arial Narrow" w:eastAsia="Roboto" w:hAnsi="Arial Narrow" w:cs="Roboto"/>
              </w:rPr>
              <w:t>als</w:t>
            </w:r>
            <w:r w:rsidR="0033788C">
              <w:rPr>
                <w:rFonts w:ascii="Arial Narrow" w:eastAsia="Roboto" w:hAnsi="Arial Narrow" w:cs="Roboto"/>
              </w:rPr>
              <w:t>.</w:t>
            </w:r>
          </w:p>
          <w:p w14:paraId="5201EC22" w14:textId="77777777" w:rsidR="00DD1273" w:rsidRPr="00DD1273" w:rsidRDefault="00DD1273" w:rsidP="00712D6D">
            <w:pPr>
              <w:tabs>
                <w:tab w:val="left" w:pos="9585"/>
              </w:tabs>
              <w:spacing w:after="200"/>
              <w:jc w:val="both"/>
              <w:rPr>
                <w:rFonts w:ascii="Arial Narrow" w:hAnsi="Arial Narrow"/>
                <w:color w:val="1D2228"/>
                <w:u w:val="single"/>
              </w:rPr>
            </w:pPr>
            <w:r w:rsidRPr="00DD1273">
              <w:rPr>
                <w:rFonts w:ascii="Arial Narrow" w:hAnsi="Arial Narrow"/>
                <w:color w:val="1D2228"/>
                <w:u w:val="single"/>
              </w:rPr>
              <w:t xml:space="preserve">Legal </w:t>
            </w:r>
            <w:r w:rsidR="00712D6D">
              <w:rPr>
                <w:rFonts w:ascii="Arial Narrow" w:hAnsi="Arial Narrow"/>
                <w:color w:val="1D2228"/>
                <w:u w:val="single"/>
              </w:rPr>
              <w:t xml:space="preserve">and Educational </w:t>
            </w:r>
            <w:r w:rsidRPr="00DD1273">
              <w:rPr>
                <w:rFonts w:ascii="Arial Narrow" w:hAnsi="Arial Narrow"/>
                <w:color w:val="1D2228"/>
                <w:u w:val="single"/>
              </w:rPr>
              <w:t>Background</w:t>
            </w:r>
          </w:p>
          <w:p w14:paraId="2ECCAAAC" w14:textId="77777777" w:rsidR="00240AAE" w:rsidRDefault="00240AAE" w:rsidP="00712D6D">
            <w:pPr>
              <w:tabs>
                <w:tab w:val="left" w:pos="9585"/>
              </w:tabs>
              <w:spacing w:after="200"/>
              <w:jc w:val="both"/>
              <w:rPr>
                <w:rFonts w:ascii="Arial Narrow" w:eastAsia="Roboto" w:hAnsi="Arial Narrow" w:cs="Roboto"/>
              </w:rPr>
            </w:pPr>
            <w:r w:rsidRPr="00240AAE">
              <w:rPr>
                <w:rFonts w:ascii="Arial Narrow" w:hAnsi="Arial Narrow"/>
                <w:color w:val="1D2228"/>
              </w:rPr>
              <w:t xml:space="preserve">Les spent 20 years as General Counsel for public companies in domestic and international markets. </w:t>
            </w:r>
            <w:r w:rsidR="00043336" w:rsidRPr="00240AAE">
              <w:rPr>
                <w:rFonts w:ascii="Arial Narrow" w:eastAsia="Roboto" w:hAnsi="Arial Narrow" w:cs="Roboto"/>
              </w:rPr>
              <w:t xml:space="preserve">As an accomplished Chief Legal Officer and General Counsel experienced in all aspects of corporate law, Les has </w:t>
            </w:r>
            <w:r w:rsidR="00DD1273">
              <w:rPr>
                <w:rFonts w:ascii="Arial Narrow" w:eastAsia="Roboto" w:hAnsi="Arial Narrow" w:cs="Roboto"/>
              </w:rPr>
              <w:t xml:space="preserve">also </w:t>
            </w:r>
            <w:r w:rsidR="00043336" w:rsidRPr="00240AAE">
              <w:rPr>
                <w:rFonts w:ascii="Arial Narrow" w:eastAsia="Roboto" w:hAnsi="Arial Narrow" w:cs="Roboto"/>
              </w:rPr>
              <w:t>held positions as Chief Compliance Officer, Chief Internal Auditor, Corporate Secretary, and Information Technology head for global corporations.  He most recently led the global legal function and served as Senior Vice President, General Counsel, Compliance Officer</w:t>
            </w:r>
            <w:r w:rsidR="0033788C">
              <w:rPr>
                <w:rFonts w:ascii="Arial Narrow" w:eastAsia="Roboto" w:hAnsi="Arial Narrow" w:cs="Roboto"/>
              </w:rPr>
              <w:t>,</w:t>
            </w:r>
            <w:r w:rsidR="00043336" w:rsidRPr="00240AAE">
              <w:rPr>
                <w:rFonts w:ascii="Arial Narrow" w:eastAsia="Roboto" w:hAnsi="Arial Narrow" w:cs="Roboto"/>
              </w:rPr>
              <w:t xml:space="preserve"> and Corporate Secretary of Novelis Inc., the world leader in the production of flat rolled aluminum products and aluminum recycling for the aerospace, automotive, beverage and food can, industrial goods, and consumer electronics markets that operates under the banner of Indian-conglomerate Aditya Birla Group’s flagship company, Hindalco Industries.  Prior to that role, Les served as Senior Vice President, Legal Affairs and General Counsel for WESCO International, Inc., a Fortune 500 holding company that is a leading distributor of electrical products and supplies (also known as Westinghouse Electric Supply Company).  Before then, he was Senior Vice President, General Counsel and Secretary of Aquila, Inc., a former Fortune 50 </w:t>
            </w:r>
            <w:r w:rsidR="00043336" w:rsidRPr="00240AAE">
              <w:rPr>
                <w:rFonts w:ascii="Arial Narrow" w:eastAsia="Roboto" w:hAnsi="Arial Narrow" w:cs="Roboto"/>
              </w:rPr>
              <w:lastRenderedPageBreak/>
              <w:t xml:space="preserve">international electric and gas utility, electrical power generation, and energy trading company.  </w:t>
            </w:r>
          </w:p>
          <w:p w14:paraId="7CBC458C" w14:textId="77777777" w:rsidR="00240AAE" w:rsidRPr="00240AAE" w:rsidRDefault="00043336" w:rsidP="00712D6D">
            <w:pPr>
              <w:tabs>
                <w:tab w:val="left" w:pos="9585"/>
              </w:tabs>
              <w:spacing w:after="200"/>
              <w:jc w:val="both"/>
              <w:rPr>
                <w:rFonts w:ascii="Arial Narrow" w:eastAsia="Roboto" w:hAnsi="Arial Narrow" w:cs="Roboto"/>
              </w:rPr>
            </w:pPr>
            <w:r w:rsidRPr="00240AAE">
              <w:rPr>
                <w:rFonts w:ascii="Arial Narrow" w:eastAsia="Roboto" w:hAnsi="Arial Narrow" w:cs="Roboto"/>
              </w:rPr>
              <w:t xml:space="preserve">Prior to </w:t>
            </w:r>
            <w:r w:rsidR="00240AAE">
              <w:rPr>
                <w:rFonts w:ascii="Arial Narrow" w:eastAsia="Roboto" w:hAnsi="Arial Narrow" w:cs="Roboto"/>
              </w:rPr>
              <w:t xml:space="preserve">moving in-house, </w:t>
            </w:r>
            <w:r w:rsidR="00DD1273">
              <w:rPr>
                <w:rFonts w:ascii="Arial Narrow" w:eastAsia="Roboto" w:hAnsi="Arial Narrow" w:cs="Roboto"/>
              </w:rPr>
              <w:t xml:space="preserve">Les spent </w:t>
            </w:r>
            <w:r w:rsidR="00DD1273" w:rsidRPr="00240AAE">
              <w:rPr>
                <w:rFonts w:ascii="Arial Narrow" w:hAnsi="Arial Narrow"/>
                <w:color w:val="1D2228"/>
              </w:rPr>
              <w:t xml:space="preserve">14 years in private practice as a </w:t>
            </w:r>
            <w:r w:rsidR="0033788C">
              <w:rPr>
                <w:rFonts w:ascii="Arial Narrow" w:hAnsi="Arial Narrow"/>
                <w:color w:val="1D2228"/>
              </w:rPr>
              <w:t xml:space="preserve">commercial and </w:t>
            </w:r>
            <w:r w:rsidR="00DD1273" w:rsidRPr="00240AAE">
              <w:rPr>
                <w:rFonts w:ascii="Arial Narrow" w:hAnsi="Arial Narrow"/>
                <w:color w:val="1D2228"/>
              </w:rPr>
              <w:t>co</w:t>
            </w:r>
            <w:r w:rsidR="00DD1273">
              <w:rPr>
                <w:rFonts w:ascii="Arial Narrow" w:hAnsi="Arial Narrow"/>
                <w:color w:val="1D2228"/>
              </w:rPr>
              <w:t>rporate transaction</w:t>
            </w:r>
            <w:r w:rsidR="0033788C">
              <w:rPr>
                <w:rFonts w:ascii="Arial Narrow" w:hAnsi="Arial Narrow"/>
                <w:color w:val="1D2228"/>
              </w:rPr>
              <w:t>al</w:t>
            </w:r>
            <w:r w:rsidR="00DD1273">
              <w:rPr>
                <w:rFonts w:ascii="Arial Narrow" w:hAnsi="Arial Narrow"/>
                <w:color w:val="1D2228"/>
              </w:rPr>
              <w:t xml:space="preserve"> </w:t>
            </w:r>
            <w:r w:rsidR="0033788C">
              <w:rPr>
                <w:rFonts w:ascii="Arial Narrow" w:hAnsi="Arial Narrow"/>
                <w:color w:val="1D2228"/>
              </w:rPr>
              <w:t>attorney</w:t>
            </w:r>
            <w:r w:rsidR="00DD1273">
              <w:rPr>
                <w:rFonts w:ascii="Arial Narrow" w:hAnsi="Arial Narrow"/>
                <w:color w:val="1D2228"/>
              </w:rPr>
              <w:t xml:space="preserve">. </w:t>
            </w:r>
            <w:r w:rsidR="00240AAE">
              <w:rPr>
                <w:rFonts w:ascii="Arial Narrow" w:eastAsia="Roboto" w:hAnsi="Arial Narrow" w:cs="Roboto"/>
              </w:rPr>
              <w:t>Les</w:t>
            </w:r>
            <w:r w:rsidRPr="00240AAE">
              <w:rPr>
                <w:rFonts w:ascii="Arial Narrow" w:eastAsia="Roboto" w:hAnsi="Arial Narrow" w:cs="Roboto"/>
              </w:rPr>
              <w:t xml:space="preserve"> was a senior partner in the Kansas City-based law firm of Blackwell Sanders (a predecessor of Husch Blackwell)</w:t>
            </w:r>
            <w:r w:rsidR="0033788C">
              <w:rPr>
                <w:rFonts w:ascii="Arial Narrow" w:eastAsia="Roboto" w:hAnsi="Arial Narrow" w:cs="Roboto"/>
              </w:rPr>
              <w:t>, an associate in the Kansas City office of Bryan Cave,</w:t>
            </w:r>
            <w:r w:rsidRPr="00240AAE">
              <w:rPr>
                <w:rFonts w:ascii="Arial Narrow" w:eastAsia="Roboto" w:hAnsi="Arial Narrow" w:cs="Roboto"/>
              </w:rPr>
              <w:t xml:space="preserve"> and an associate i</w:t>
            </w:r>
            <w:r w:rsidR="0033788C">
              <w:rPr>
                <w:rFonts w:ascii="Arial Narrow" w:eastAsia="Roboto" w:hAnsi="Arial Narrow" w:cs="Roboto"/>
              </w:rPr>
              <w:t>n the Boston office</w:t>
            </w:r>
            <w:r w:rsidRPr="00240AAE">
              <w:rPr>
                <w:rFonts w:ascii="Arial Narrow" w:eastAsia="Roboto" w:hAnsi="Arial Narrow" w:cs="Roboto"/>
              </w:rPr>
              <w:t xml:space="preserve"> law firm of Hale and Dorr (a predecessor of WilmerHale).  </w:t>
            </w:r>
            <w:r w:rsidR="00240AAE">
              <w:rPr>
                <w:rFonts w:ascii="Arial Narrow" w:eastAsia="Roboto" w:hAnsi="Arial Narrow" w:cs="Roboto"/>
              </w:rPr>
              <w:t>Les</w:t>
            </w:r>
            <w:r w:rsidRPr="00240AAE">
              <w:rPr>
                <w:rFonts w:ascii="Arial Narrow" w:eastAsia="Roboto" w:hAnsi="Arial Narrow" w:cs="Roboto"/>
              </w:rPr>
              <w:t xml:space="preserve"> holds a Bachelor of Arts degree (</w:t>
            </w:r>
            <w:r w:rsidRPr="00240AAE">
              <w:rPr>
                <w:rFonts w:ascii="Arial Narrow" w:eastAsia="Roboto" w:hAnsi="Arial Narrow" w:cs="Roboto"/>
                <w:i/>
              </w:rPr>
              <w:t>magna cum laude</w:t>
            </w:r>
            <w:r w:rsidRPr="00240AAE">
              <w:rPr>
                <w:rFonts w:ascii="Arial Narrow" w:eastAsia="Roboto" w:hAnsi="Arial Narrow" w:cs="Roboto"/>
              </w:rPr>
              <w:t>) from Harvard College and a Juris Doctorate in Law f</w:t>
            </w:r>
            <w:r w:rsidR="00240AAE" w:rsidRPr="00240AAE">
              <w:rPr>
                <w:rFonts w:ascii="Arial Narrow" w:eastAsia="Roboto" w:hAnsi="Arial Narrow" w:cs="Roboto"/>
              </w:rPr>
              <w:t xml:space="preserve">rom Harvard Law School.  </w:t>
            </w:r>
          </w:p>
          <w:p w14:paraId="5DC50D7C" w14:textId="77777777" w:rsidR="00DD1273" w:rsidRPr="00DD1273" w:rsidRDefault="00DD1273" w:rsidP="00712D6D">
            <w:pPr>
              <w:pStyle w:val="NormalWeb"/>
              <w:spacing w:before="0" w:beforeAutospacing="0" w:after="192" w:afterAutospacing="0"/>
              <w:jc w:val="both"/>
              <w:rPr>
                <w:rFonts w:ascii="Arial Narrow" w:eastAsia="Roboto" w:hAnsi="Arial Narrow" w:cs="Roboto"/>
                <w:sz w:val="24"/>
                <w:szCs w:val="24"/>
                <w:u w:val="single"/>
              </w:rPr>
            </w:pPr>
            <w:r w:rsidRPr="00DD1273">
              <w:rPr>
                <w:rFonts w:ascii="Arial Narrow" w:eastAsia="Roboto" w:hAnsi="Arial Narrow" w:cs="Roboto"/>
                <w:sz w:val="24"/>
                <w:szCs w:val="24"/>
                <w:u w:val="single"/>
              </w:rPr>
              <w:t>Entrepreneurship</w:t>
            </w:r>
          </w:p>
          <w:p w14:paraId="6BA3312D" w14:textId="77777777" w:rsidR="00240AAE" w:rsidRDefault="00240AAE" w:rsidP="00712D6D">
            <w:pPr>
              <w:pStyle w:val="NormalWeb"/>
              <w:spacing w:before="0" w:beforeAutospacing="0" w:after="192" w:afterAutospacing="0"/>
              <w:jc w:val="both"/>
              <w:rPr>
                <w:rFonts w:ascii="Arial Narrow" w:eastAsia="Roboto" w:hAnsi="Arial Narrow" w:cs="Roboto"/>
                <w:sz w:val="24"/>
                <w:szCs w:val="24"/>
              </w:rPr>
            </w:pPr>
            <w:r w:rsidRPr="00240AAE">
              <w:rPr>
                <w:rFonts w:ascii="Arial Narrow" w:eastAsia="Roboto" w:hAnsi="Arial Narrow" w:cs="Roboto"/>
                <w:sz w:val="24"/>
                <w:szCs w:val="24"/>
              </w:rPr>
              <w:t>In 2004</w:t>
            </w:r>
            <w:r w:rsidR="00043336" w:rsidRPr="00240AAE">
              <w:rPr>
                <w:rFonts w:ascii="Arial Narrow" w:eastAsia="Roboto" w:hAnsi="Arial Narrow" w:cs="Roboto"/>
                <w:sz w:val="24"/>
                <w:szCs w:val="24"/>
              </w:rPr>
              <w:t xml:space="preserve">, </w:t>
            </w:r>
            <w:r w:rsidRPr="00240AAE">
              <w:rPr>
                <w:rFonts w:ascii="Arial Narrow" w:eastAsia="Roboto" w:hAnsi="Arial Narrow" w:cs="Roboto"/>
                <w:sz w:val="24"/>
                <w:szCs w:val="24"/>
              </w:rPr>
              <w:t>Les founded One Page Thinking, an innovative data visualization firm that depicts</w:t>
            </w:r>
            <w:r w:rsidR="0033788C">
              <w:rPr>
                <w:rFonts w:ascii="Arial Narrow" w:eastAsia="Roboto" w:hAnsi="Arial Narrow" w:cs="Roboto"/>
                <w:sz w:val="24"/>
                <w:szCs w:val="24"/>
              </w:rPr>
              <w:t xml:space="preserve"> complex </w:t>
            </w:r>
            <w:r w:rsidR="00043336" w:rsidRPr="00240AAE">
              <w:rPr>
                <w:rFonts w:ascii="Arial Narrow" w:eastAsia="Roboto" w:hAnsi="Arial Narrow" w:cs="Roboto"/>
                <w:sz w:val="24"/>
                <w:szCs w:val="24"/>
              </w:rPr>
              <w:t xml:space="preserve">information in a </w:t>
            </w:r>
            <w:r w:rsidRPr="00240AAE">
              <w:rPr>
                <w:rFonts w:ascii="Arial Narrow" w:eastAsia="Roboto" w:hAnsi="Arial Narrow" w:cs="Roboto"/>
                <w:sz w:val="24"/>
                <w:szCs w:val="24"/>
              </w:rPr>
              <w:t xml:space="preserve">fulsome, </w:t>
            </w:r>
            <w:r w:rsidR="00043336" w:rsidRPr="00240AAE">
              <w:rPr>
                <w:rFonts w:ascii="Arial Narrow" w:eastAsia="Roboto" w:hAnsi="Arial Narrow" w:cs="Roboto"/>
                <w:sz w:val="24"/>
                <w:szCs w:val="24"/>
              </w:rPr>
              <w:t>visual format and on a single page</w:t>
            </w:r>
            <w:r w:rsidR="00B745AC">
              <w:rPr>
                <w:rFonts w:ascii="Arial Narrow" w:eastAsia="Roboto" w:hAnsi="Arial Narrow" w:cs="Roboto"/>
                <w:sz w:val="24"/>
                <w:szCs w:val="24"/>
              </w:rPr>
              <w:t xml:space="preserve"> to enable holistic </w:t>
            </w:r>
            <w:r w:rsidR="0033788C">
              <w:rPr>
                <w:rFonts w:ascii="Arial Narrow" w:eastAsia="Roboto" w:hAnsi="Arial Narrow" w:cs="Roboto"/>
                <w:sz w:val="24"/>
                <w:szCs w:val="24"/>
              </w:rPr>
              <w:t xml:space="preserve">and rapid </w:t>
            </w:r>
            <w:r w:rsidR="00B745AC">
              <w:rPr>
                <w:rFonts w:ascii="Arial Narrow" w:eastAsia="Roboto" w:hAnsi="Arial Narrow" w:cs="Roboto"/>
                <w:sz w:val="24"/>
                <w:szCs w:val="24"/>
              </w:rPr>
              <w:t>understanding</w:t>
            </w:r>
            <w:r w:rsidR="0033788C">
              <w:rPr>
                <w:rFonts w:ascii="Arial Narrow" w:eastAsia="Roboto" w:hAnsi="Arial Narrow" w:cs="Roboto"/>
                <w:sz w:val="24"/>
                <w:szCs w:val="24"/>
              </w:rPr>
              <w:t xml:space="preserve"> of business and legal strategy</w:t>
            </w:r>
            <w:r w:rsidR="00B745AC">
              <w:rPr>
                <w:rFonts w:ascii="Arial Narrow" w:eastAsia="Roboto" w:hAnsi="Arial Narrow" w:cs="Roboto"/>
                <w:sz w:val="24"/>
                <w:szCs w:val="24"/>
              </w:rPr>
              <w:t xml:space="preserve"> and </w:t>
            </w:r>
            <w:r w:rsidR="0033788C">
              <w:rPr>
                <w:rFonts w:ascii="Arial Narrow" w:eastAsia="Roboto" w:hAnsi="Arial Narrow" w:cs="Roboto"/>
                <w:sz w:val="24"/>
                <w:szCs w:val="24"/>
              </w:rPr>
              <w:t xml:space="preserve">organizational </w:t>
            </w:r>
            <w:r w:rsidR="00B745AC">
              <w:rPr>
                <w:rFonts w:ascii="Arial Narrow" w:eastAsia="Roboto" w:hAnsi="Arial Narrow" w:cs="Roboto"/>
                <w:sz w:val="24"/>
                <w:szCs w:val="24"/>
              </w:rPr>
              <w:t>alignment</w:t>
            </w:r>
            <w:r w:rsidR="00043336" w:rsidRPr="00240AAE">
              <w:rPr>
                <w:rFonts w:ascii="Arial Narrow" w:eastAsia="Roboto" w:hAnsi="Arial Narrow" w:cs="Roboto"/>
                <w:sz w:val="24"/>
                <w:szCs w:val="24"/>
              </w:rPr>
              <w:t xml:space="preserve">.  He </w:t>
            </w:r>
            <w:r w:rsidR="00B745AC" w:rsidRPr="00240AAE">
              <w:rPr>
                <w:rFonts w:ascii="Arial Narrow" w:eastAsia="Roboto" w:hAnsi="Arial Narrow" w:cs="Roboto"/>
                <w:sz w:val="24"/>
                <w:szCs w:val="24"/>
              </w:rPr>
              <w:t>notes,</w:t>
            </w:r>
            <w:r w:rsidR="00043336" w:rsidRPr="00240AAE">
              <w:rPr>
                <w:rFonts w:ascii="Arial Narrow" w:eastAsia="Roboto" w:hAnsi="Arial Narrow" w:cs="Roboto"/>
                <w:sz w:val="24"/>
                <w:szCs w:val="24"/>
              </w:rPr>
              <w:t xml:space="preserve"> “it is rare that a busy executive, member of the Board of Directors, a regulator</w:t>
            </w:r>
            <w:r w:rsidR="0033788C">
              <w:rPr>
                <w:rFonts w:ascii="Arial Narrow" w:eastAsia="Roboto" w:hAnsi="Arial Narrow" w:cs="Roboto"/>
                <w:sz w:val="24"/>
                <w:szCs w:val="24"/>
              </w:rPr>
              <w:t>, or your employee base</w:t>
            </w:r>
            <w:r w:rsidR="00043336" w:rsidRPr="00240AAE">
              <w:rPr>
                <w:rFonts w:ascii="Arial Narrow" w:eastAsia="Roboto" w:hAnsi="Arial Narrow" w:cs="Roboto"/>
                <w:sz w:val="24"/>
                <w:szCs w:val="24"/>
              </w:rPr>
              <w:t xml:space="preserve"> has the time or patience to wade through dense materials in narrative form.  Therefore, it you want to capture his or her attention and ensure what you’re telling them will be understood, your presentation needs distill complex business or legal information down to a clear diagram or visual tool that fits on a single sheet of paper.  Your clients will love you for it!”  </w:t>
            </w:r>
          </w:p>
          <w:p w14:paraId="6EA27119" w14:textId="77777777" w:rsidR="00B745AC" w:rsidRPr="00B745AC" w:rsidRDefault="00B745AC" w:rsidP="00712D6D">
            <w:pPr>
              <w:pStyle w:val="NormalWeb"/>
              <w:spacing w:before="0" w:beforeAutospacing="0" w:after="192" w:afterAutospacing="0"/>
              <w:jc w:val="both"/>
              <w:rPr>
                <w:rFonts w:ascii="Arial Narrow" w:hAnsi="Arial Narrow"/>
                <w:color w:val="1D2228"/>
                <w:sz w:val="24"/>
                <w:szCs w:val="24"/>
                <w:u w:val="single"/>
              </w:rPr>
            </w:pPr>
            <w:r w:rsidRPr="00B745AC">
              <w:rPr>
                <w:rFonts w:ascii="Arial Narrow" w:hAnsi="Arial Narrow"/>
                <w:color w:val="1D2228"/>
                <w:sz w:val="24"/>
                <w:szCs w:val="24"/>
                <w:u w:val="single"/>
              </w:rPr>
              <w:t>Board Service</w:t>
            </w:r>
          </w:p>
          <w:p w14:paraId="68D9BFB2" w14:textId="77777777" w:rsidR="00043336" w:rsidRPr="00240AAE" w:rsidRDefault="00240AAE" w:rsidP="00712D6D">
            <w:pPr>
              <w:pStyle w:val="NormalWeb"/>
              <w:spacing w:before="0" w:beforeAutospacing="0" w:after="192" w:afterAutospacing="0"/>
              <w:jc w:val="both"/>
              <w:rPr>
                <w:rFonts w:ascii="Arial Narrow" w:hAnsi="Arial Narrow"/>
                <w:color w:val="1D2228"/>
                <w:sz w:val="24"/>
                <w:szCs w:val="24"/>
              </w:rPr>
            </w:pPr>
            <w:r w:rsidRPr="00240AAE">
              <w:rPr>
                <w:rFonts w:ascii="Arial Narrow" w:hAnsi="Arial Narrow"/>
                <w:color w:val="1D2228"/>
                <w:sz w:val="24"/>
                <w:szCs w:val="24"/>
              </w:rPr>
              <w:t xml:space="preserve">Les </w:t>
            </w:r>
            <w:r w:rsidR="00B745AC">
              <w:rPr>
                <w:rFonts w:ascii="Arial Narrow" w:hAnsi="Arial Narrow"/>
                <w:color w:val="1D2228"/>
                <w:sz w:val="24"/>
                <w:szCs w:val="24"/>
              </w:rPr>
              <w:t>is an independent director of Innospec Inc.</w:t>
            </w:r>
            <w:r w:rsidRPr="00240AAE">
              <w:rPr>
                <w:rFonts w:ascii="Arial Narrow" w:hAnsi="Arial Narrow"/>
                <w:color w:val="1D2228"/>
                <w:sz w:val="24"/>
                <w:szCs w:val="24"/>
              </w:rPr>
              <w:t xml:space="preserve"> (effective January 1, 2022), a publicly held international specialty chemicals company with approximately 1</w:t>
            </w:r>
            <w:r w:rsidR="00712D6D">
              <w:rPr>
                <w:rFonts w:ascii="Arial Narrow" w:hAnsi="Arial Narrow"/>
                <w:color w:val="1D2228"/>
                <w:sz w:val="24"/>
                <w:szCs w:val="24"/>
              </w:rPr>
              <w:t>,</w:t>
            </w:r>
            <w:r w:rsidRPr="00240AAE">
              <w:rPr>
                <w:rFonts w:ascii="Arial Narrow" w:hAnsi="Arial Narrow"/>
                <w:color w:val="1D2228"/>
                <w:sz w:val="24"/>
                <w:szCs w:val="24"/>
              </w:rPr>
              <w:t xml:space="preserve">900 employees in 24 countries. </w:t>
            </w:r>
            <w:r>
              <w:rPr>
                <w:rFonts w:ascii="Arial Narrow" w:hAnsi="Arial Narrow"/>
                <w:color w:val="1D2228"/>
                <w:sz w:val="24"/>
                <w:szCs w:val="24"/>
              </w:rPr>
              <w:t>Les</w:t>
            </w:r>
            <w:r w:rsidRPr="00240AAE">
              <w:rPr>
                <w:rFonts w:ascii="Arial Narrow" w:hAnsi="Arial Narrow"/>
                <w:color w:val="1D2228"/>
                <w:sz w:val="24"/>
                <w:szCs w:val="24"/>
              </w:rPr>
              <w:t xml:space="preserve"> also </w:t>
            </w:r>
            <w:r>
              <w:rPr>
                <w:rFonts w:ascii="Arial Narrow" w:hAnsi="Arial Narrow"/>
                <w:color w:val="1D2228"/>
                <w:sz w:val="24"/>
                <w:szCs w:val="24"/>
              </w:rPr>
              <w:t>serves on the Innospec</w:t>
            </w:r>
            <w:r w:rsidRPr="00240AAE">
              <w:rPr>
                <w:rFonts w:ascii="Arial Narrow" w:hAnsi="Arial Narrow"/>
                <w:color w:val="1D2228"/>
                <w:sz w:val="24"/>
                <w:szCs w:val="24"/>
              </w:rPr>
              <w:t xml:space="preserve"> Nominating and Corporate Governance Committee.</w:t>
            </w:r>
            <w:r>
              <w:rPr>
                <w:rFonts w:ascii="Arial Narrow" w:hAnsi="Arial Narrow"/>
                <w:color w:val="1D2228"/>
                <w:sz w:val="24"/>
                <w:szCs w:val="24"/>
              </w:rPr>
              <w:t xml:space="preserve">  </w:t>
            </w:r>
            <w:r w:rsidRPr="00240AAE">
              <w:rPr>
                <w:rFonts w:ascii="Arial Narrow" w:hAnsi="Arial Narrow"/>
                <w:color w:val="1D2228"/>
                <w:sz w:val="24"/>
                <w:szCs w:val="24"/>
              </w:rPr>
              <w:t>Milton C. Blackmore, the Chairman of Innospec, said, “We are delighted to have Leslie join our Board. He brings valuable skills and experience in corporate law, governance and strategic planning which will be an asset to the Board as Innospec advances its growth strategy.”</w:t>
            </w:r>
            <w:r w:rsidR="00B745AC">
              <w:rPr>
                <w:rFonts w:ascii="Arial Narrow" w:hAnsi="Arial Narrow"/>
                <w:color w:val="1D2228"/>
                <w:sz w:val="24"/>
                <w:szCs w:val="24"/>
              </w:rPr>
              <w:t xml:space="preserve">  Les also serves as Deputy Chairman of the </w:t>
            </w:r>
            <w:r w:rsidR="00712D6D">
              <w:rPr>
                <w:rFonts w:ascii="Arial Narrow" w:hAnsi="Arial Narrow"/>
                <w:color w:val="1D2228"/>
                <w:sz w:val="24"/>
                <w:szCs w:val="24"/>
              </w:rPr>
              <w:t>Board of Directors</w:t>
            </w:r>
            <w:bookmarkStart w:id="0" w:name="_GoBack"/>
            <w:bookmarkEnd w:id="0"/>
            <w:r w:rsidR="00712D6D">
              <w:rPr>
                <w:rFonts w:ascii="Arial Narrow" w:hAnsi="Arial Narrow"/>
                <w:color w:val="1D2228"/>
                <w:sz w:val="24"/>
                <w:szCs w:val="24"/>
              </w:rPr>
              <w:t xml:space="preserve"> (and co-Chair of the Legends in Law Committee) of the </w:t>
            </w:r>
            <w:r w:rsidR="0033788C">
              <w:rPr>
                <w:rFonts w:ascii="Arial Narrow" w:hAnsi="Arial Narrow"/>
                <w:color w:val="1D2228"/>
                <w:sz w:val="24"/>
                <w:szCs w:val="24"/>
              </w:rPr>
              <w:t>Burton Awards</w:t>
            </w:r>
            <w:r w:rsidR="00712D6D">
              <w:rPr>
                <w:rFonts w:ascii="Arial Narrow" w:hAnsi="Arial Narrow"/>
                <w:color w:val="1D2228"/>
                <w:sz w:val="24"/>
                <w:szCs w:val="24"/>
              </w:rPr>
              <w:t xml:space="preserve">, which are held in association with the Library of Congress, </w:t>
            </w:r>
            <w:r w:rsidR="00712D6D" w:rsidRPr="00712D6D">
              <w:rPr>
                <w:rFonts w:ascii="Arial Narrow" w:hAnsi="Arial Narrow"/>
                <w:i/>
                <w:color w:val="1D2228"/>
                <w:sz w:val="24"/>
                <w:szCs w:val="24"/>
              </w:rPr>
              <w:t>Law360</w:t>
            </w:r>
            <w:r w:rsidR="00712D6D">
              <w:rPr>
                <w:rFonts w:ascii="Arial Narrow" w:hAnsi="Arial Narrow"/>
                <w:color w:val="1D2228"/>
                <w:sz w:val="24"/>
                <w:szCs w:val="24"/>
              </w:rPr>
              <w:t xml:space="preserve">, and the American Bar Association to recognize outstanding achievement in the legal profession.  </w:t>
            </w:r>
          </w:p>
          <w:p w14:paraId="049BF3FF" w14:textId="77777777" w:rsidR="00B745AC" w:rsidRPr="00B745AC" w:rsidRDefault="00B745AC" w:rsidP="00712D6D">
            <w:pPr>
              <w:pBdr>
                <w:top w:val="nil"/>
                <w:left w:val="nil"/>
                <w:bottom w:val="nil"/>
                <w:right w:val="nil"/>
                <w:between w:val="nil"/>
              </w:pBdr>
              <w:tabs>
                <w:tab w:val="left" w:pos="360"/>
                <w:tab w:val="left" w:pos="630"/>
                <w:tab w:val="left" w:pos="900"/>
                <w:tab w:val="left" w:pos="1890"/>
                <w:tab w:val="left" w:pos="7920"/>
                <w:tab w:val="left" w:pos="8640"/>
              </w:tabs>
              <w:spacing w:after="200"/>
              <w:jc w:val="both"/>
              <w:rPr>
                <w:rFonts w:ascii="Arial Narrow" w:eastAsia="Roboto" w:hAnsi="Arial Narrow" w:cs="Roboto"/>
                <w:color w:val="000000"/>
                <w:u w:val="single"/>
              </w:rPr>
            </w:pPr>
            <w:r w:rsidRPr="00B745AC">
              <w:rPr>
                <w:rFonts w:ascii="Arial Narrow" w:eastAsia="Roboto" w:hAnsi="Arial Narrow" w:cs="Roboto"/>
                <w:color w:val="000000"/>
                <w:u w:val="single"/>
              </w:rPr>
              <w:t>Personal</w:t>
            </w:r>
          </w:p>
          <w:p w14:paraId="6DEC396D" w14:textId="77777777" w:rsidR="00043336" w:rsidRPr="00712D6D" w:rsidRDefault="00712D6D" w:rsidP="00712D6D">
            <w:pPr>
              <w:pBdr>
                <w:top w:val="nil"/>
                <w:left w:val="nil"/>
                <w:bottom w:val="nil"/>
                <w:right w:val="nil"/>
                <w:between w:val="nil"/>
              </w:pBdr>
              <w:tabs>
                <w:tab w:val="left" w:pos="360"/>
                <w:tab w:val="left" w:pos="630"/>
                <w:tab w:val="left" w:pos="900"/>
                <w:tab w:val="left" w:pos="1890"/>
                <w:tab w:val="left" w:pos="7920"/>
                <w:tab w:val="left" w:pos="8640"/>
              </w:tabs>
              <w:spacing w:after="200"/>
              <w:jc w:val="both"/>
              <w:rPr>
                <w:rFonts w:ascii="Arial Narrow" w:eastAsia="Roboto" w:hAnsi="Arial Narrow" w:cs="Roboto"/>
                <w:color w:val="000000"/>
              </w:rPr>
            </w:pPr>
            <w:r>
              <w:rPr>
                <w:rFonts w:ascii="Arial Narrow" w:eastAsia="Roboto" w:hAnsi="Arial Narrow" w:cs="Roboto"/>
                <w:color w:val="000000"/>
              </w:rPr>
              <w:t>Les was born at the now-</w:t>
            </w:r>
            <w:r w:rsidR="00B745AC">
              <w:rPr>
                <w:rFonts w:ascii="Arial Narrow" w:eastAsia="Roboto" w:hAnsi="Arial Narrow" w:cs="Roboto"/>
                <w:color w:val="000000"/>
              </w:rPr>
              <w:t>defunct Richards Gebaur Air Force Base in western Missouri and was raised in Kansas City, Missouri</w:t>
            </w:r>
            <w:r>
              <w:rPr>
                <w:rFonts w:ascii="Arial Narrow" w:eastAsia="Roboto" w:hAnsi="Arial Narrow" w:cs="Roboto"/>
                <w:color w:val="000000"/>
              </w:rPr>
              <w:t>,</w:t>
            </w:r>
            <w:r w:rsidR="00B745AC">
              <w:rPr>
                <w:rFonts w:ascii="Arial Narrow" w:eastAsia="Roboto" w:hAnsi="Arial Narrow" w:cs="Roboto"/>
                <w:color w:val="000000"/>
              </w:rPr>
              <w:t xml:space="preserve"> and Overland Park, Kansas.  He</w:t>
            </w:r>
            <w:r w:rsidR="00043336" w:rsidRPr="00240AAE">
              <w:rPr>
                <w:rFonts w:ascii="Arial Narrow" w:eastAsia="Roboto" w:hAnsi="Arial Narrow" w:cs="Roboto"/>
                <w:color w:val="000000"/>
              </w:rPr>
              <w:t xml:space="preserve"> is a renaissance man who enjoys physical fitness and spectator sports (particularly, tennis, football, baseball, and basketball).  </w:t>
            </w:r>
            <w:r w:rsidR="00B745AC">
              <w:rPr>
                <w:rFonts w:ascii="Arial Narrow" w:eastAsia="Roboto" w:hAnsi="Arial Narrow" w:cs="Roboto"/>
                <w:color w:val="000000"/>
              </w:rPr>
              <w:t>Les</w:t>
            </w:r>
            <w:r w:rsidR="00043336" w:rsidRPr="00240AAE">
              <w:rPr>
                <w:rFonts w:ascii="Arial Narrow" w:eastAsia="Roboto" w:hAnsi="Arial Narrow" w:cs="Roboto"/>
                <w:color w:val="000000"/>
              </w:rPr>
              <w:t xml:space="preserve"> is an avid fan of jazz, fusion/electric jazz, Brazilian samba and bossa nova, vocal group jazz, and drumming.  Indeed, together with his brother Vinx (following his tour with Sting), Les composed and recorded “There I Go Again,” a musical composition that was featured and became the most requested song on the hit TV series </w:t>
            </w:r>
            <w:r w:rsidR="00043336" w:rsidRPr="00240AAE">
              <w:rPr>
                <w:rFonts w:ascii="Arial Narrow" w:eastAsia="Roboto" w:hAnsi="Arial Narrow" w:cs="Roboto"/>
                <w:color w:val="000000"/>
                <w:u w:val="single"/>
              </w:rPr>
              <w:t>Northern Exposure</w:t>
            </w:r>
            <w:r w:rsidR="00043336" w:rsidRPr="00240AAE">
              <w:rPr>
                <w:rFonts w:ascii="Arial Narrow" w:eastAsia="Roboto" w:hAnsi="Arial Narrow" w:cs="Roboto"/>
                <w:color w:val="000000"/>
              </w:rPr>
              <w:t xml:space="preserve"> in the 1990s.  In private </w:t>
            </w:r>
            <w:r w:rsidR="00B745AC">
              <w:rPr>
                <w:rFonts w:ascii="Arial Narrow" w:eastAsia="Roboto" w:hAnsi="Arial Narrow" w:cs="Roboto"/>
                <w:color w:val="000000"/>
              </w:rPr>
              <w:t xml:space="preserve">law </w:t>
            </w:r>
            <w:r w:rsidR="00043336" w:rsidRPr="00240AAE">
              <w:rPr>
                <w:rFonts w:ascii="Arial Narrow" w:eastAsia="Roboto" w:hAnsi="Arial Narrow" w:cs="Roboto"/>
                <w:color w:val="000000"/>
              </w:rPr>
              <w:t xml:space="preserve">practice, he represented luminaries in the soul gospel and R&amp;B categories, such as singer Kim Burrell, singer and actor Uncle Sam (“I Don’t Want to See You Again”), and gospel producer Alex Ward (musical director for the Clark Sisters, among other legends).  Les also enjoys travel, film, art, architecture, and reading (particularly books on social science, the universe, the Milky Way galaxy, and the solar system).  In 1987, Les co-authored and self-published </w:t>
            </w:r>
            <w:r w:rsidR="00043336" w:rsidRPr="00240AAE">
              <w:rPr>
                <w:rFonts w:ascii="Arial Narrow" w:eastAsia="Roboto" w:hAnsi="Arial Narrow" w:cs="Roboto"/>
                <w:color w:val="000000"/>
                <w:u w:val="single"/>
              </w:rPr>
              <w:t>Parrette’s Book of Clichés</w:t>
            </w:r>
            <w:r w:rsidR="00043336" w:rsidRPr="00240AAE">
              <w:rPr>
                <w:rFonts w:ascii="Arial Narrow" w:eastAsia="Roboto" w:hAnsi="Arial Narrow" w:cs="Roboto"/>
                <w:color w:val="000000"/>
              </w:rPr>
              <w:t xml:space="preserve">, which lists and defines all the clichés, witticisms and colloquial expressions he heard during his years at Harvard University. </w:t>
            </w:r>
            <w:r>
              <w:rPr>
                <w:rFonts w:ascii="Arial Narrow" w:eastAsia="Roboto" w:hAnsi="Arial Narrow" w:cs="Roboto"/>
                <w:color w:val="000000"/>
              </w:rPr>
              <w:t xml:space="preserve"> </w:t>
            </w:r>
          </w:p>
        </w:tc>
      </w:tr>
      <w:tr w:rsidR="00482522" w14:paraId="47297F8B" w14:textId="77777777">
        <w:trPr>
          <w:trHeight w:val="6241"/>
        </w:trPr>
        <w:tc>
          <w:tcPr>
            <w:tcW w:w="9360" w:type="dxa"/>
            <w:tcMar>
              <w:top w:w="0" w:type="dxa"/>
              <w:left w:w="0" w:type="dxa"/>
              <w:bottom w:w="0" w:type="dxa"/>
              <w:right w:w="165" w:type="dxa"/>
            </w:tcMar>
          </w:tcPr>
          <w:p w14:paraId="0AB46F96" w14:textId="77777777" w:rsidR="00482522" w:rsidRDefault="00482522">
            <w:pPr>
              <w:tabs>
                <w:tab w:val="left" w:pos="9585"/>
              </w:tabs>
              <w:spacing w:after="200" w:line="276" w:lineRule="auto"/>
              <w:rPr>
                <w:rFonts w:ascii="Roboto" w:eastAsia="Roboto" w:hAnsi="Roboto" w:cs="Roboto"/>
                <w:sz w:val="22"/>
                <w:szCs w:val="22"/>
              </w:rPr>
            </w:pPr>
          </w:p>
        </w:tc>
      </w:tr>
    </w:tbl>
    <w:p w14:paraId="1E0EDE3A" w14:textId="77777777" w:rsidR="00482522" w:rsidRDefault="00482522">
      <w:pPr>
        <w:shd w:val="clear" w:color="auto" w:fill="FFFFFF"/>
        <w:spacing w:after="200" w:line="276" w:lineRule="auto"/>
        <w:rPr>
          <w:rFonts w:ascii="Roboto" w:eastAsia="Roboto" w:hAnsi="Roboto" w:cs="Roboto"/>
          <w:sz w:val="22"/>
          <w:szCs w:val="22"/>
        </w:rPr>
      </w:pPr>
    </w:p>
    <w:sectPr w:rsidR="00482522">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4ED1FA" w14:textId="77777777" w:rsidR="00712D6D" w:rsidRDefault="00712D6D" w:rsidP="00712D6D">
      <w:r>
        <w:separator/>
      </w:r>
    </w:p>
  </w:endnote>
  <w:endnote w:type="continuationSeparator" w:id="0">
    <w:p w14:paraId="6B1D9DD8" w14:textId="77777777" w:rsidR="00712D6D" w:rsidRDefault="00712D6D" w:rsidP="00712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Roboto">
    <w:altName w:val="Times New Roman"/>
    <w:charset w:val="00"/>
    <w:family w:val="auto"/>
    <w:pitch w:val="default"/>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93F3D" w14:textId="77777777" w:rsidR="00712D6D" w:rsidRDefault="00712D6D" w:rsidP="00DA60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4BE185" w14:textId="77777777" w:rsidR="00712D6D" w:rsidRDefault="00712D6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21B2E" w14:textId="77777777" w:rsidR="00712D6D" w:rsidRDefault="00712D6D" w:rsidP="00DA60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89B1E4" w14:textId="77777777" w:rsidR="00712D6D" w:rsidRDefault="00712D6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A6528" w14:textId="77777777" w:rsidR="00712D6D" w:rsidRDefault="00712D6D" w:rsidP="00712D6D">
      <w:r>
        <w:separator/>
      </w:r>
    </w:p>
  </w:footnote>
  <w:footnote w:type="continuationSeparator" w:id="0">
    <w:p w14:paraId="55F7DD87" w14:textId="77777777" w:rsidR="00712D6D" w:rsidRDefault="00712D6D" w:rsidP="00712D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82522"/>
    <w:rsid w:val="00043336"/>
    <w:rsid w:val="00240AAE"/>
    <w:rsid w:val="0033788C"/>
    <w:rsid w:val="00482522"/>
    <w:rsid w:val="00712D6D"/>
    <w:rsid w:val="00B745AC"/>
    <w:rsid w:val="00DD1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725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FC5"/>
    <w:rPr>
      <w:rFonts w:eastAsiaTheme="minorHAnsi"/>
    </w:rPr>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Footer">
    <w:name w:val="footer"/>
    <w:basedOn w:val="Normal"/>
    <w:link w:val="FooterChar"/>
    <w:uiPriority w:val="99"/>
    <w:unhideWhenUsed/>
    <w:rsid w:val="00F40FC5"/>
    <w:pPr>
      <w:tabs>
        <w:tab w:val="center" w:pos="4680"/>
        <w:tab w:val="right" w:pos="9360"/>
      </w:tabs>
    </w:pPr>
  </w:style>
  <w:style w:type="character" w:customStyle="1" w:styleId="FooterChar">
    <w:name w:val="Footer Char"/>
    <w:basedOn w:val="DefaultParagraphFont"/>
    <w:link w:val="Footer"/>
    <w:uiPriority w:val="99"/>
    <w:rsid w:val="00F40FC5"/>
    <w:rPr>
      <w:rFonts w:ascii="Times New Roman" w:eastAsiaTheme="minorHAnsi" w:hAnsi="Times New Roman" w:cs="Times New Roman"/>
      <w:lang w:eastAsia="en-US"/>
    </w:rPr>
  </w:style>
  <w:style w:type="paragraph" w:customStyle="1" w:styleId="Body1">
    <w:name w:val="Body 1"/>
    <w:rsid w:val="00F40FC5"/>
    <w:pPr>
      <w:outlineLvl w:val="0"/>
    </w:pPr>
    <w:rPr>
      <w:rFonts w:eastAsia="Arial Unicode MS"/>
      <w:color w:val="000000"/>
      <w:szCs w:val="20"/>
    </w:rPr>
  </w:style>
  <w:style w:type="paragraph" w:styleId="BodyTextIndent">
    <w:name w:val="Body Text Indent"/>
    <w:basedOn w:val="Normal"/>
    <w:link w:val="BodyTextIndentChar"/>
    <w:uiPriority w:val="99"/>
    <w:rsid w:val="00F40FC5"/>
    <w:pPr>
      <w:ind w:left="1440"/>
    </w:pPr>
    <w:rPr>
      <w:rFonts w:eastAsia="Times New Roman"/>
      <w:sz w:val="20"/>
      <w:szCs w:val="20"/>
    </w:rPr>
  </w:style>
  <w:style w:type="character" w:customStyle="1" w:styleId="BodyTextIndentChar">
    <w:name w:val="Body Text Indent Char"/>
    <w:basedOn w:val="DefaultParagraphFont"/>
    <w:link w:val="BodyTextIndent"/>
    <w:uiPriority w:val="99"/>
    <w:rsid w:val="00F40FC5"/>
    <w:rPr>
      <w:rFonts w:ascii="Times New Roman" w:eastAsia="Times New Roman" w:hAnsi="Times New Roman" w:cs="Times New Roman"/>
      <w:sz w:val="20"/>
      <w:szCs w:val="20"/>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433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3336"/>
    <w:rPr>
      <w:rFonts w:ascii="Lucida Grande" w:eastAsiaTheme="minorHAnsi" w:hAnsi="Lucida Grande" w:cs="Lucida Grande"/>
      <w:sz w:val="18"/>
      <w:szCs w:val="18"/>
    </w:rPr>
  </w:style>
  <w:style w:type="paragraph" w:styleId="NormalWeb">
    <w:name w:val="Normal (Web)"/>
    <w:basedOn w:val="Normal"/>
    <w:uiPriority w:val="99"/>
    <w:unhideWhenUsed/>
    <w:rsid w:val="00043336"/>
    <w:pPr>
      <w:spacing w:before="100" w:beforeAutospacing="1" w:after="100" w:afterAutospacing="1"/>
    </w:pPr>
    <w:rPr>
      <w:rFonts w:eastAsia="Times New Roman"/>
      <w:sz w:val="20"/>
      <w:szCs w:val="20"/>
    </w:rPr>
  </w:style>
  <w:style w:type="character" w:styleId="Strong">
    <w:name w:val="Strong"/>
    <w:basedOn w:val="DefaultParagraphFont"/>
    <w:uiPriority w:val="22"/>
    <w:qFormat/>
    <w:rsid w:val="00043336"/>
    <w:rPr>
      <w:b/>
      <w:bCs/>
    </w:rPr>
  </w:style>
  <w:style w:type="character" w:customStyle="1" w:styleId="apple-converted-space">
    <w:name w:val="apple-converted-space"/>
    <w:basedOn w:val="DefaultParagraphFont"/>
    <w:rsid w:val="00043336"/>
  </w:style>
  <w:style w:type="character" w:styleId="PageNumber">
    <w:name w:val="page number"/>
    <w:basedOn w:val="DefaultParagraphFont"/>
    <w:uiPriority w:val="99"/>
    <w:semiHidden/>
    <w:unhideWhenUsed/>
    <w:rsid w:val="00712D6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FC5"/>
    <w:rPr>
      <w:rFonts w:eastAsiaTheme="minorHAnsi"/>
    </w:rPr>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Footer">
    <w:name w:val="footer"/>
    <w:basedOn w:val="Normal"/>
    <w:link w:val="FooterChar"/>
    <w:uiPriority w:val="99"/>
    <w:unhideWhenUsed/>
    <w:rsid w:val="00F40FC5"/>
    <w:pPr>
      <w:tabs>
        <w:tab w:val="center" w:pos="4680"/>
        <w:tab w:val="right" w:pos="9360"/>
      </w:tabs>
    </w:pPr>
  </w:style>
  <w:style w:type="character" w:customStyle="1" w:styleId="FooterChar">
    <w:name w:val="Footer Char"/>
    <w:basedOn w:val="DefaultParagraphFont"/>
    <w:link w:val="Footer"/>
    <w:uiPriority w:val="99"/>
    <w:rsid w:val="00F40FC5"/>
    <w:rPr>
      <w:rFonts w:ascii="Times New Roman" w:eastAsiaTheme="minorHAnsi" w:hAnsi="Times New Roman" w:cs="Times New Roman"/>
      <w:lang w:eastAsia="en-US"/>
    </w:rPr>
  </w:style>
  <w:style w:type="paragraph" w:customStyle="1" w:styleId="Body1">
    <w:name w:val="Body 1"/>
    <w:rsid w:val="00F40FC5"/>
    <w:pPr>
      <w:outlineLvl w:val="0"/>
    </w:pPr>
    <w:rPr>
      <w:rFonts w:eastAsia="Arial Unicode MS"/>
      <w:color w:val="000000"/>
      <w:szCs w:val="20"/>
    </w:rPr>
  </w:style>
  <w:style w:type="paragraph" w:styleId="BodyTextIndent">
    <w:name w:val="Body Text Indent"/>
    <w:basedOn w:val="Normal"/>
    <w:link w:val="BodyTextIndentChar"/>
    <w:uiPriority w:val="99"/>
    <w:rsid w:val="00F40FC5"/>
    <w:pPr>
      <w:ind w:left="1440"/>
    </w:pPr>
    <w:rPr>
      <w:rFonts w:eastAsia="Times New Roman"/>
      <w:sz w:val="20"/>
      <w:szCs w:val="20"/>
    </w:rPr>
  </w:style>
  <w:style w:type="character" w:customStyle="1" w:styleId="BodyTextIndentChar">
    <w:name w:val="Body Text Indent Char"/>
    <w:basedOn w:val="DefaultParagraphFont"/>
    <w:link w:val="BodyTextIndent"/>
    <w:uiPriority w:val="99"/>
    <w:rsid w:val="00F40FC5"/>
    <w:rPr>
      <w:rFonts w:ascii="Times New Roman" w:eastAsia="Times New Roman" w:hAnsi="Times New Roman" w:cs="Times New Roman"/>
      <w:sz w:val="20"/>
      <w:szCs w:val="20"/>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433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3336"/>
    <w:rPr>
      <w:rFonts w:ascii="Lucida Grande" w:eastAsiaTheme="minorHAnsi" w:hAnsi="Lucida Grande" w:cs="Lucida Grande"/>
      <w:sz w:val="18"/>
      <w:szCs w:val="18"/>
    </w:rPr>
  </w:style>
  <w:style w:type="paragraph" w:styleId="NormalWeb">
    <w:name w:val="Normal (Web)"/>
    <w:basedOn w:val="Normal"/>
    <w:uiPriority w:val="99"/>
    <w:unhideWhenUsed/>
    <w:rsid w:val="00043336"/>
    <w:pPr>
      <w:spacing w:before="100" w:beforeAutospacing="1" w:after="100" w:afterAutospacing="1"/>
    </w:pPr>
    <w:rPr>
      <w:rFonts w:eastAsia="Times New Roman"/>
      <w:sz w:val="20"/>
      <w:szCs w:val="20"/>
    </w:rPr>
  </w:style>
  <w:style w:type="character" w:styleId="Strong">
    <w:name w:val="Strong"/>
    <w:basedOn w:val="DefaultParagraphFont"/>
    <w:uiPriority w:val="22"/>
    <w:qFormat/>
    <w:rsid w:val="00043336"/>
    <w:rPr>
      <w:b/>
      <w:bCs/>
    </w:rPr>
  </w:style>
  <w:style w:type="character" w:customStyle="1" w:styleId="apple-converted-space">
    <w:name w:val="apple-converted-space"/>
    <w:basedOn w:val="DefaultParagraphFont"/>
    <w:rsid w:val="00043336"/>
  </w:style>
  <w:style w:type="character" w:styleId="PageNumber">
    <w:name w:val="page number"/>
    <w:basedOn w:val="DefaultParagraphFont"/>
    <w:uiPriority w:val="99"/>
    <w:semiHidden/>
    <w:unhideWhenUsed/>
    <w:rsid w:val="00712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17211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jQXICJJxNw9ktpOnebFNAyN+OA==">AMUW2mWqQM4KQmGwoCq+OJ5M5qHVAErohX6+Yc/dXjA74gfoOnzGwzp2BtDwIQHuh9bIVq50lgiN9xzGy6Qm6yLJsBK7f4ci7KKSOmyMopR18Jc7lBHRgVI=</go:docsCustomData>
</go:gDocsCustomXmlDataStorage>
</file>

<file path=customXml/item2.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F6D5BAF-D964-5E4E-A3C5-3800D2A93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859</Words>
  <Characters>4901</Characters>
  <Application>Microsoft Macintosh Word</Application>
  <DocSecurity>0</DocSecurity>
  <Lines>40</Lines>
  <Paragraphs>11</Paragraphs>
  <ScaleCrop>false</ScaleCrop>
  <Company>Novelis</Company>
  <LinksUpToDate>false</LinksUpToDate>
  <CharactersWithSpaces>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 Parrette</dc:creator>
  <cp:lastModifiedBy>LESLIE PARRETTE</cp:lastModifiedBy>
  <cp:revision>2</cp:revision>
  <dcterms:created xsi:type="dcterms:W3CDTF">2020-05-02T23:52:00Z</dcterms:created>
  <dcterms:modified xsi:type="dcterms:W3CDTF">2021-12-08T16:49:00Z</dcterms:modified>
</cp:coreProperties>
</file>